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855" w:rsidRDefault="00C81855" w:rsidP="00C81855">
      <w:pPr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6D68"/>
          <w:kern w:val="36"/>
          <w:sz w:val="36"/>
          <w:szCs w:val="36"/>
          <w:bdr w:val="none" w:sz="0" w:space="0" w:color="auto" w:frame="1"/>
          <w:lang w:eastAsia="ru-RU"/>
        </w:rPr>
      </w:pPr>
      <w:r w:rsidRPr="00C81855">
        <w:rPr>
          <w:rFonts w:ascii="Arial" w:eastAsia="Times New Roman" w:hAnsi="Arial" w:cs="Arial"/>
          <w:color w:val="006D68"/>
          <w:kern w:val="36"/>
          <w:sz w:val="36"/>
          <w:szCs w:val="36"/>
          <w:bdr w:val="none" w:sz="0" w:space="0" w:color="auto" w:frame="1"/>
          <w:lang w:eastAsia="ru-RU"/>
        </w:rPr>
        <w:t>Грибковые заболевания кожи у детей</w:t>
      </w:r>
    </w:p>
    <w:p w:rsidR="00C81855" w:rsidRPr="00C81855" w:rsidRDefault="00C81855" w:rsidP="00C81855">
      <w:pPr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6D68"/>
          <w:kern w:val="36"/>
          <w:sz w:val="36"/>
          <w:szCs w:val="36"/>
          <w:lang w:eastAsia="ru-RU"/>
        </w:rPr>
      </w:pPr>
    </w:p>
    <w:p w:rsidR="00C81855" w:rsidRPr="00C81855" w:rsidRDefault="00C81855" w:rsidP="00C81855">
      <w:pPr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0" cy="1143000"/>
            <wp:effectExtent l="0" t="0" r="0" b="0"/>
            <wp:docPr id="1" name="Рисунок 1" descr="Грибковые заболевания кожи у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рибковые заболевания кожи у дете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855" w:rsidRPr="00C81855" w:rsidRDefault="00C81855" w:rsidP="00C81855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r w:rsidRPr="00C81855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Грибковые заболевания кожи у детей</w:t>
      </w:r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bookmarkEnd w:id="0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– разнородная группа поражений кожных покровов, возбудителями которых являются патогенные микроскопические грибы. Грибковые заболевания кожи у детей могут проявляться шелушением, зудом, трещинами кожи; поредением и выпадением волос, поражением ногтей. Диагностика грибковых заболеваний кожи у детей включает осмотр, люминесцентное исследование, микроскопию и посев соскоба на микрофлору. Комплексное лечение грибковых заболеваний кожи у детей проводится с применением наружных и системных </w:t>
      </w:r>
      <w:proofErr w:type="spellStart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антифунгиальных</w:t>
      </w:r>
      <w:proofErr w:type="spellEnd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средств, десенсибилизирующих и кортикостероидных препаратов, иммуностимуляторов, физиотерапии.</w:t>
      </w:r>
    </w:p>
    <w:p w:rsidR="00C81855" w:rsidRPr="00C81855" w:rsidRDefault="00C81855" w:rsidP="00C81855">
      <w:pPr>
        <w:spacing w:after="0" w:line="360" w:lineRule="atLeast"/>
        <w:textAlignment w:val="baseline"/>
        <w:outlineLvl w:val="1"/>
        <w:rPr>
          <w:rFonts w:ascii="Arial" w:eastAsia="Times New Roman" w:hAnsi="Arial" w:cs="Arial"/>
          <w:color w:val="36AFA8"/>
          <w:sz w:val="36"/>
          <w:szCs w:val="36"/>
          <w:lang w:eastAsia="ru-RU"/>
        </w:rPr>
      </w:pPr>
      <w:bookmarkStart w:id="1" w:name="detail"/>
      <w:bookmarkEnd w:id="1"/>
      <w:r w:rsidRPr="00C81855">
        <w:rPr>
          <w:rFonts w:ascii="Arial" w:eastAsia="Times New Roman" w:hAnsi="Arial" w:cs="Arial"/>
          <w:color w:val="36AFA8"/>
          <w:sz w:val="36"/>
          <w:szCs w:val="36"/>
          <w:lang w:eastAsia="ru-RU"/>
        </w:rPr>
        <w:t>Общие сведения</w:t>
      </w:r>
    </w:p>
    <w:p w:rsidR="00C81855" w:rsidRPr="00C81855" w:rsidRDefault="00C81855" w:rsidP="00C81855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Грибковые заболевания кожи у детей развиваются при поражении гладкой кожи и ее придатков (волос и ногтей) паразитическими грибами. В </w:t>
      </w:r>
      <w:hyperlink r:id="rId7" w:history="1">
        <w:r w:rsidRPr="00C81855">
          <w:rPr>
            <w:rFonts w:ascii="Arial" w:eastAsia="Times New Roman" w:hAnsi="Arial" w:cs="Arial"/>
            <w:color w:val="0660DD"/>
            <w:sz w:val="24"/>
            <w:szCs w:val="24"/>
            <w:u w:val="single"/>
            <w:bdr w:val="none" w:sz="0" w:space="0" w:color="auto" w:frame="1"/>
            <w:lang w:eastAsia="ru-RU"/>
          </w:rPr>
          <w:t>дерматологии</w:t>
        </w:r>
      </w:hyperlink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 долю микозов приходится 37-40% всех кожных заболеваний. Отмечается тенденция к росту числа детей, у которых </w:t>
      </w:r>
      <w:hyperlink r:id="rId8" w:history="1">
        <w:r w:rsidRPr="00C81855">
          <w:rPr>
            <w:rFonts w:ascii="Arial" w:eastAsia="Times New Roman" w:hAnsi="Arial" w:cs="Arial"/>
            <w:color w:val="0660DD"/>
            <w:sz w:val="24"/>
            <w:szCs w:val="24"/>
            <w:u w:val="single"/>
            <w:bdr w:val="none" w:sz="0" w:space="0" w:color="auto" w:frame="1"/>
            <w:lang w:eastAsia="ru-RU"/>
          </w:rPr>
          <w:t>грибковые заболевания</w:t>
        </w:r>
      </w:hyperlink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кожи развиваются одновременно с другими дерматозами - </w:t>
      </w:r>
      <w:hyperlink r:id="rId9" w:history="1">
        <w:r w:rsidRPr="00C81855">
          <w:rPr>
            <w:rFonts w:ascii="Arial" w:eastAsia="Times New Roman" w:hAnsi="Arial" w:cs="Arial"/>
            <w:color w:val="0660DD"/>
            <w:sz w:val="24"/>
            <w:szCs w:val="24"/>
            <w:u w:val="single"/>
            <w:bdr w:val="none" w:sz="0" w:space="0" w:color="auto" w:frame="1"/>
            <w:lang w:eastAsia="ru-RU"/>
          </w:rPr>
          <w:t>атопическим дерматитом</w:t>
        </w:r>
      </w:hyperlink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hyperlink r:id="rId10" w:history="1">
        <w:r w:rsidRPr="00C81855">
          <w:rPr>
            <w:rFonts w:ascii="Arial" w:eastAsia="Times New Roman" w:hAnsi="Arial" w:cs="Arial"/>
            <w:color w:val="0660DD"/>
            <w:sz w:val="24"/>
            <w:szCs w:val="24"/>
            <w:u w:val="single"/>
            <w:bdr w:val="none" w:sz="0" w:space="0" w:color="auto" w:frame="1"/>
            <w:lang w:eastAsia="ru-RU"/>
          </w:rPr>
          <w:t>экземой</w:t>
        </w:r>
      </w:hyperlink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псориазом, </w:t>
      </w:r>
      <w:hyperlink r:id="rId11" w:history="1">
        <w:r w:rsidRPr="00C81855">
          <w:rPr>
            <w:rFonts w:ascii="Arial" w:eastAsia="Times New Roman" w:hAnsi="Arial" w:cs="Arial"/>
            <w:color w:val="0660DD"/>
            <w:sz w:val="24"/>
            <w:szCs w:val="24"/>
            <w:u w:val="single"/>
            <w:bdr w:val="none" w:sz="0" w:space="0" w:color="auto" w:frame="1"/>
            <w:lang w:eastAsia="ru-RU"/>
          </w:rPr>
          <w:t>пиодермией</w:t>
        </w:r>
      </w:hyperlink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Опасность грибковых заболеваний кожи заключается в токсическом и сенсибилизирующем действии грибов на детский организм, провоцирующем развитие аллергических реакций, ослабление иммунитета, отягощение хронической патологии.</w:t>
      </w:r>
    </w:p>
    <w:p w:rsidR="00C81855" w:rsidRPr="00C81855" w:rsidRDefault="00C81855" w:rsidP="00C81855">
      <w:pPr>
        <w:spacing w:after="0" w:line="360" w:lineRule="atLeast"/>
        <w:textAlignment w:val="baseline"/>
        <w:outlineLvl w:val="1"/>
        <w:rPr>
          <w:rFonts w:ascii="Arial" w:eastAsia="Times New Roman" w:hAnsi="Arial" w:cs="Arial"/>
          <w:color w:val="36AFA8"/>
          <w:sz w:val="36"/>
          <w:szCs w:val="36"/>
          <w:lang w:eastAsia="ru-RU"/>
        </w:rPr>
      </w:pPr>
      <w:bookmarkStart w:id="2" w:name="h2_1"/>
      <w:bookmarkEnd w:id="2"/>
      <w:r w:rsidRPr="00C81855">
        <w:rPr>
          <w:rFonts w:ascii="Arial" w:eastAsia="Times New Roman" w:hAnsi="Arial" w:cs="Arial"/>
          <w:color w:val="36AFA8"/>
          <w:sz w:val="36"/>
          <w:szCs w:val="36"/>
          <w:lang w:eastAsia="ru-RU"/>
        </w:rPr>
        <w:t>Причины</w:t>
      </w:r>
    </w:p>
    <w:p w:rsidR="00C81855" w:rsidRPr="00C81855" w:rsidRDefault="00C81855" w:rsidP="00C81855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Преобладание </w:t>
      </w:r>
      <w:hyperlink r:id="rId12" w:history="1">
        <w:r w:rsidRPr="00C81855">
          <w:rPr>
            <w:rFonts w:ascii="Arial" w:eastAsia="Times New Roman" w:hAnsi="Arial" w:cs="Arial"/>
            <w:color w:val="0660DD"/>
            <w:sz w:val="24"/>
            <w:szCs w:val="24"/>
            <w:u w:val="single"/>
            <w:bdr w:val="none" w:sz="0" w:space="0" w:color="auto" w:frame="1"/>
            <w:lang w:eastAsia="ru-RU"/>
          </w:rPr>
          <w:t>дерматомикозов</w:t>
        </w:r>
      </w:hyperlink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среди всех грибковых заболеваний обусловлено постоянным тесным контактом кожи с окружающей средой. Возбудители грибковых заболеваний кожи у детей широко распространены в природе, обладают большим разнообразием и высокой устойчивостью к внешним факторам. Грибковые заболевания кожи у детей обычно отмечаются в виде спорадических случаев, эпидемические вспышки более характерны для </w:t>
      </w:r>
      <w:proofErr w:type="spellStart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"https://www.krasotaimedicina.ru/diseases/zabolevanija_dermatologia/dermatophytia" </w:instrText>
      </w:r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C81855">
        <w:rPr>
          <w:rFonts w:ascii="Arial" w:eastAsia="Times New Roman" w:hAnsi="Arial" w:cs="Arial"/>
          <w:color w:val="0660DD"/>
          <w:sz w:val="24"/>
          <w:szCs w:val="24"/>
          <w:u w:val="single"/>
          <w:bdr w:val="none" w:sz="0" w:space="0" w:color="auto" w:frame="1"/>
          <w:lang w:eastAsia="ru-RU"/>
        </w:rPr>
        <w:t>дерматофитии</w:t>
      </w:r>
      <w:proofErr w:type="spellEnd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волосистой части головы.</w:t>
      </w:r>
    </w:p>
    <w:p w:rsidR="00C81855" w:rsidRPr="00C81855" w:rsidRDefault="00C81855" w:rsidP="00C81855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Источником </w:t>
      </w:r>
      <w:proofErr w:type="spellStart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антропофильных</w:t>
      </w:r>
      <w:proofErr w:type="spellEnd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дерматомикозов (трихофития) - является больной человек, зоофильных (микроспория) - больное животное (бродячие кошки и собаки, коровы, лошади), редко встречающихся геофильных – почва. Инфицирование происходит при непосредственном контакте ребенка с кожей и </w:t>
      </w:r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волосяным покровом больного или через предметы обихода, обсемененные грибами и их спорами (полотенца, мочалки, расчески, игрушки, шапки, обувь). Чаще всего грибковыми заболеваниями кожи дети заражаются в плавательных бассейнах, душевых и </w:t>
      </w:r>
      <w:hyperlink r:id="rId13" w:history="1">
        <w:r w:rsidRPr="00C81855">
          <w:rPr>
            <w:rFonts w:ascii="Arial" w:eastAsia="Times New Roman" w:hAnsi="Arial" w:cs="Arial"/>
            <w:color w:val="0660DD"/>
            <w:sz w:val="24"/>
            <w:szCs w:val="24"/>
            <w:u w:val="single"/>
            <w:bdr w:val="none" w:sz="0" w:space="0" w:color="auto" w:frame="1"/>
            <w:lang w:eastAsia="ru-RU"/>
          </w:rPr>
          <w:t>банях</w:t>
        </w:r>
      </w:hyperlink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на пляжах, в парикмахерских, организованных детских коллективах.</w:t>
      </w:r>
    </w:p>
    <w:p w:rsidR="00C81855" w:rsidRPr="00C81855" w:rsidRDefault="00C81855" w:rsidP="00C81855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Особенности детской кожи (гидрофильность, повышенная </w:t>
      </w:r>
      <w:proofErr w:type="spellStart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васкуляризация</w:t>
      </w:r>
      <w:proofErr w:type="spellEnd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пониженная бактерицидность потовых и сальных желез, легкая ранимость), незрелость иммунной системы облегчают проникновение возбудителя в эпидермис, способствуя быстрому развитию грибковых заболеваний у детей.</w:t>
      </w:r>
    </w:p>
    <w:p w:rsidR="00C81855" w:rsidRPr="00C81855" w:rsidRDefault="00C81855" w:rsidP="00C81855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Снижение защитных сил организма ребенка может быть спровоцировано плохой экологией, стрессом, авитаминозом, длительным приемом антибиотиков, </w:t>
      </w:r>
      <w:hyperlink r:id="rId14" w:history="1">
        <w:r w:rsidRPr="00C81855">
          <w:rPr>
            <w:rFonts w:ascii="Arial" w:eastAsia="Times New Roman" w:hAnsi="Arial" w:cs="Arial"/>
            <w:color w:val="0660DD"/>
            <w:sz w:val="24"/>
            <w:szCs w:val="24"/>
            <w:u w:val="single"/>
            <w:bdr w:val="none" w:sz="0" w:space="0" w:color="auto" w:frame="1"/>
            <w:lang w:eastAsia="ru-RU"/>
          </w:rPr>
          <w:t>дисбактериозом</w:t>
        </w:r>
      </w:hyperlink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эндокринопатиями и хроническими инфекциями. При иммунодефиците условно-патогенные грибы, обитающие в норме на коже ребенка, могут трансформироваться в патогенную форму и вызвать грибковое заболевание (например, </w:t>
      </w:r>
      <w:proofErr w:type="spellStart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Malassezia</w:t>
      </w:r>
      <w:proofErr w:type="spellEnd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furfur</w:t>
      </w:r>
      <w:proofErr w:type="spellEnd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возбудитель разноцветного лишая).</w:t>
      </w:r>
    </w:p>
    <w:p w:rsidR="00C81855" w:rsidRPr="00C81855" w:rsidRDefault="00C81855" w:rsidP="00C81855">
      <w:pPr>
        <w:spacing w:after="0" w:line="360" w:lineRule="atLeast"/>
        <w:textAlignment w:val="baseline"/>
        <w:outlineLvl w:val="1"/>
        <w:rPr>
          <w:rFonts w:ascii="Arial" w:eastAsia="Times New Roman" w:hAnsi="Arial" w:cs="Arial"/>
          <w:color w:val="36AFA8"/>
          <w:sz w:val="36"/>
          <w:szCs w:val="36"/>
          <w:lang w:eastAsia="ru-RU"/>
        </w:rPr>
      </w:pPr>
      <w:bookmarkStart w:id="3" w:name="h2_6"/>
      <w:bookmarkEnd w:id="3"/>
      <w:r w:rsidRPr="00C81855">
        <w:rPr>
          <w:rFonts w:ascii="Arial" w:eastAsia="Times New Roman" w:hAnsi="Arial" w:cs="Arial"/>
          <w:color w:val="36AFA8"/>
          <w:sz w:val="36"/>
          <w:szCs w:val="36"/>
          <w:lang w:eastAsia="ru-RU"/>
        </w:rPr>
        <w:t>Классификация</w:t>
      </w:r>
    </w:p>
    <w:p w:rsidR="00C81855" w:rsidRPr="00C81855" w:rsidRDefault="00C81855" w:rsidP="00C81855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 глубине поражения грибковые заболевания кожи у детей делятся на </w:t>
      </w:r>
      <w:proofErr w:type="spellStart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кератомикозы</w:t>
      </w:r>
      <w:proofErr w:type="spellEnd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</w:t>
      </w:r>
      <w:hyperlink r:id="rId15" w:history="1">
        <w:r w:rsidRPr="00C81855">
          <w:rPr>
            <w:rFonts w:ascii="Arial" w:eastAsia="Times New Roman" w:hAnsi="Arial" w:cs="Arial"/>
            <w:color w:val="0660DD"/>
            <w:sz w:val="24"/>
            <w:szCs w:val="24"/>
            <w:u w:val="single"/>
            <w:bdr w:val="none" w:sz="0" w:space="0" w:color="auto" w:frame="1"/>
            <w:lang w:eastAsia="ru-RU"/>
          </w:rPr>
          <w:t>разноцветный лишай</w:t>
        </w:r>
      </w:hyperlink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), </w:t>
      </w:r>
      <w:proofErr w:type="spellStart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дерматофитии</w:t>
      </w:r>
      <w:proofErr w:type="spellEnd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</w:t>
      </w:r>
      <w:hyperlink r:id="rId16" w:history="1">
        <w:r w:rsidRPr="00C81855">
          <w:rPr>
            <w:rFonts w:ascii="Arial" w:eastAsia="Times New Roman" w:hAnsi="Arial" w:cs="Arial"/>
            <w:color w:val="0660DD"/>
            <w:sz w:val="24"/>
            <w:szCs w:val="24"/>
            <w:u w:val="single"/>
            <w:bdr w:val="none" w:sz="0" w:space="0" w:color="auto" w:frame="1"/>
            <w:lang w:eastAsia="ru-RU"/>
          </w:rPr>
          <w:t>микроспория</w:t>
        </w:r>
      </w:hyperlink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трихофития, </w:t>
      </w:r>
      <w:hyperlink r:id="rId17" w:history="1">
        <w:r w:rsidRPr="00C81855">
          <w:rPr>
            <w:rFonts w:ascii="Arial" w:eastAsia="Times New Roman" w:hAnsi="Arial" w:cs="Arial"/>
            <w:color w:val="0660DD"/>
            <w:sz w:val="24"/>
            <w:szCs w:val="24"/>
            <w:u w:val="single"/>
            <w:bdr w:val="none" w:sz="0" w:space="0" w:color="auto" w:frame="1"/>
            <w:lang w:eastAsia="ru-RU"/>
          </w:rPr>
          <w:t>фавус</w:t>
        </w:r>
      </w:hyperlink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эпидермофития, </w:t>
      </w:r>
      <w:proofErr w:type="spellStart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"https://www.krasotaimedicina.ru/diseases/zabolevanija_dermatologia/rubromikoz" </w:instrText>
      </w:r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C81855">
        <w:rPr>
          <w:rFonts w:ascii="Arial" w:eastAsia="Times New Roman" w:hAnsi="Arial" w:cs="Arial"/>
          <w:color w:val="0660DD"/>
          <w:sz w:val="24"/>
          <w:szCs w:val="24"/>
          <w:u w:val="single"/>
          <w:bdr w:val="none" w:sz="0" w:space="0" w:color="auto" w:frame="1"/>
          <w:lang w:eastAsia="ru-RU"/>
        </w:rPr>
        <w:t>рубромикоз</w:t>
      </w:r>
      <w:proofErr w:type="spellEnd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); кандидозы; </w:t>
      </w:r>
      <w:hyperlink r:id="rId18" w:history="1">
        <w:r w:rsidRPr="00C81855">
          <w:rPr>
            <w:rFonts w:ascii="Arial" w:eastAsia="Times New Roman" w:hAnsi="Arial" w:cs="Arial"/>
            <w:color w:val="0660DD"/>
            <w:sz w:val="24"/>
            <w:szCs w:val="24"/>
            <w:u w:val="single"/>
            <w:bdr w:val="none" w:sz="0" w:space="0" w:color="auto" w:frame="1"/>
            <w:lang w:eastAsia="ru-RU"/>
          </w:rPr>
          <w:t>глубокие микозы</w:t>
        </w:r>
      </w:hyperlink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C81855" w:rsidRPr="00C81855" w:rsidRDefault="00C81855" w:rsidP="00C81855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Кератомикозы</w:t>
      </w:r>
      <w:proofErr w:type="spellEnd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характеризуются поражением рогового слоя эпидермиса без развития воспалительных реакций, повреждения волос и ногтей. </w:t>
      </w:r>
      <w:proofErr w:type="spellStart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Дерматофитии</w:t>
      </w:r>
      <w:proofErr w:type="spellEnd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сопровождаются слабыми или сильными воспалительными изменениями кожи в пределах эпидермиса, повреждением волос и ногтей. </w:t>
      </w:r>
      <w:proofErr w:type="spellStart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Дерматофиты</w:t>
      </w:r>
      <w:proofErr w:type="spellEnd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(плесневые грибы родов </w:t>
      </w:r>
      <w:proofErr w:type="spellStart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Trichophyton</w:t>
      </w:r>
      <w:proofErr w:type="spellEnd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Microsporum</w:t>
      </w:r>
      <w:proofErr w:type="spellEnd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Epidermophyton</w:t>
      </w:r>
      <w:proofErr w:type="spellEnd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являются основными возбудителями грибковых заболеваний кожи у детей. Поверхностные кандидозы – вторые по частоте выявления среди грибковых заболеваний кожи у детей - обусловлены патогенным воздействием дрожжеподобных грибов рода </w:t>
      </w:r>
      <w:proofErr w:type="spellStart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Candida</w:t>
      </w:r>
      <w:proofErr w:type="spellEnd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(обычно C. </w:t>
      </w:r>
      <w:proofErr w:type="spellStart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albicans</w:t>
      </w:r>
      <w:proofErr w:type="spellEnd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), поражающих кожу и слизистые оболочки.</w:t>
      </w:r>
    </w:p>
    <w:p w:rsidR="00C81855" w:rsidRPr="00C81855" w:rsidRDefault="00C81855" w:rsidP="00C81855">
      <w:pPr>
        <w:spacing w:after="0" w:line="360" w:lineRule="atLeast"/>
        <w:textAlignment w:val="baseline"/>
        <w:outlineLvl w:val="1"/>
        <w:rPr>
          <w:rFonts w:ascii="Arial" w:eastAsia="Times New Roman" w:hAnsi="Arial" w:cs="Arial"/>
          <w:color w:val="36AFA8"/>
          <w:sz w:val="36"/>
          <w:szCs w:val="36"/>
          <w:lang w:eastAsia="ru-RU"/>
        </w:rPr>
      </w:pPr>
      <w:bookmarkStart w:id="4" w:name="h2_9"/>
      <w:bookmarkEnd w:id="4"/>
      <w:r w:rsidRPr="00C81855">
        <w:rPr>
          <w:rFonts w:ascii="Arial" w:eastAsia="Times New Roman" w:hAnsi="Arial" w:cs="Arial"/>
          <w:color w:val="36AFA8"/>
          <w:sz w:val="36"/>
          <w:szCs w:val="36"/>
          <w:lang w:eastAsia="ru-RU"/>
        </w:rPr>
        <w:t>Симптомы</w:t>
      </w:r>
    </w:p>
    <w:p w:rsidR="00C81855" w:rsidRPr="00C81855" w:rsidRDefault="00C81855" w:rsidP="00C81855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Характер и тяжесть симптомов грибковых заболеваний кожи у детей зависят от вида и вирулентности возбудителя, локализации и площади поражения, реактивности организма. Из грибковых заболеваний кожи у детей самыми распространенные и контагиозными являются микроспория и трихофития (стригущий лишай), протекающие с преимущественным поражением гладкой кожи и волосистой части головы.</w:t>
      </w:r>
    </w:p>
    <w:p w:rsidR="00C81855" w:rsidRPr="00C81855" w:rsidRDefault="00C81855" w:rsidP="00C81855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Микроспория в большинстве случаев (99%) вызывается </w:t>
      </w:r>
      <w:proofErr w:type="spellStart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зооантропофильным</w:t>
      </w:r>
      <w:proofErr w:type="spellEnd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грибом </w:t>
      </w:r>
      <w:proofErr w:type="spellStart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Microsporum</w:t>
      </w:r>
      <w:proofErr w:type="spellEnd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canis</w:t>
      </w:r>
      <w:proofErr w:type="spellEnd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редко - </w:t>
      </w:r>
      <w:proofErr w:type="spellStart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антропофильным</w:t>
      </w:r>
      <w:proofErr w:type="spellEnd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M.ferrugeneum</w:t>
      </w:r>
      <w:proofErr w:type="spellEnd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Встречается обычно у детей дошкольного и младшего школьного возраста; протекает с образованием немногочисленных, округлых, четко очерченных очагов с обломленными на высоте 4-5 мм от уровня кожи волосами. В пределах очага </w:t>
      </w:r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поражения кожа покрыта мелкими серовато-белыми чешуйками. На гладкой коже микроспория проявляется концентрическими эритематозно-сквамозными бляшками, окруженными валиком из мелких пузырьков и серозных корочек.</w:t>
      </w:r>
    </w:p>
    <w:p w:rsidR="00C81855" w:rsidRPr="00C81855" w:rsidRDefault="00C81855" w:rsidP="00C81855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 детей раннего возраста чаще отмечается поверхностная трихофития волосистой части головы, вызываемая </w:t>
      </w:r>
      <w:proofErr w:type="spellStart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антропофильными</w:t>
      </w:r>
      <w:proofErr w:type="spellEnd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трихофитонами (</w:t>
      </w:r>
      <w:proofErr w:type="spellStart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Trichophyton</w:t>
      </w:r>
      <w:proofErr w:type="spellEnd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tonsurans</w:t>
      </w:r>
      <w:proofErr w:type="spellEnd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T. </w:t>
      </w:r>
      <w:proofErr w:type="spellStart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violaceum</w:t>
      </w:r>
      <w:proofErr w:type="spellEnd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), сопровождающаяся потерей цвета, эластичности и блеска волос, обламыванием их на уровне кожи (пеньки в виде черных точек), образованием четких, округлых проплешин, покрытых мелкими шелушащимися элементами. Клинические признаки трихофитии на гладкой коже напоминают проявления микроспории. Для инфильтративно-нагноительной формы характерны </w:t>
      </w:r>
      <w:proofErr w:type="spellStart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перифолликулиты</w:t>
      </w:r>
      <w:proofErr w:type="spellEnd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глубокие фолликулярные абсцессы.</w:t>
      </w:r>
    </w:p>
    <w:p w:rsidR="00C81855" w:rsidRPr="00C81855" w:rsidRDefault="00C81855" w:rsidP="00C81855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Разноцветный (</w:t>
      </w:r>
      <w:hyperlink r:id="rId19" w:history="1">
        <w:r w:rsidRPr="00C81855">
          <w:rPr>
            <w:rFonts w:ascii="Arial" w:eastAsia="Times New Roman" w:hAnsi="Arial" w:cs="Arial"/>
            <w:color w:val="0660DD"/>
            <w:sz w:val="24"/>
            <w:szCs w:val="24"/>
            <w:u w:val="single"/>
            <w:bdr w:val="none" w:sz="0" w:space="0" w:color="auto" w:frame="1"/>
            <w:lang w:eastAsia="ru-RU"/>
          </w:rPr>
          <w:t>отрубевидный</w:t>
        </w:r>
      </w:hyperlink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лишай наблюдается у детей старшего возраста; характеризуется появлением на коже спины и груди (реже – шеи, живота и конечностей) мелко шелушащихся кремовых, светло-коричневых или желтовато-розовых пятен неправильной формы, склонных к периферическому росту. Заболевание </w:t>
      </w:r>
      <w:proofErr w:type="spellStart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малоконтагиозно</w:t>
      </w:r>
      <w:proofErr w:type="spellEnd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имеет хроническое рецидивирующее течение; пораженные участки кожи не загорают (вторичная </w:t>
      </w:r>
      <w:hyperlink r:id="rId20" w:history="1">
        <w:r w:rsidRPr="00C81855">
          <w:rPr>
            <w:rFonts w:ascii="Arial" w:eastAsia="Times New Roman" w:hAnsi="Arial" w:cs="Arial"/>
            <w:color w:val="0660DD"/>
            <w:sz w:val="24"/>
            <w:szCs w:val="24"/>
            <w:u w:val="single"/>
            <w:bdr w:val="none" w:sz="0" w:space="0" w:color="auto" w:frame="1"/>
            <w:lang w:eastAsia="ru-RU"/>
          </w:rPr>
          <w:t>лейкодерма</w:t>
        </w:r>
      </w:hyperlink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</w:p>
    <w:p w:rsidR="00C81855" w:rsidRPr="00C81855" w:rsidRDefault="00C81855" w:rsidP="00C81855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 поражении грибом </w:t>
      </w:r>
      <w:proofErr w:type="spellStart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Achorion</w:t>
      </w:r>
      <w:proofErr w:type="spellEnd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schonleini</w:t>
      </w:r>
      <w:proofErr w:type="spellEnd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развивается редкое грибковое заболевание кожи у детей - фавус (парша), проявляющееся обычно на волосистой части головы образованием </w:t>
      </w:r>
      <w:proofErr w:type="spellStart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скутул</w:t>
      </w:r>
      <w:proofErr w:type="spellEnd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</w:t>
      </w:r>
      <w:proofErr w:type="spellStart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фавозных</w:t>
      </w:r>
      <w:proofErr w:type="spellEnd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щитков) - сухих толстых корок желтоватого или светло-коричневого цвета с приподнятыми краями и вдавленным центром, издающих застойный неприятный запах. Пораженные грибком волосы истончаются, становятся похожи на паклю, выдергиваются вместе с корнем. Фавус может закончиться гнездной или сплошной рубцовой </w:t>
      </w:r>
      <w:hyperlink r:id="rId21" w:history="1">
        <w:r w:rsidRPr="00C81855">
          <w:rPr>
            <w:rFonts w:ascii="Arial" w:eastAsia="Times New Roman" w:hAnsi="Arial" w:cs="Arial"/>
            <w:color w:val="0660DD"/>
            <w:sz w:val="24"/>
            <w:szCs w:val="24"/>
            <w:u w:val="single"/>
            <w:bdr w:val="none" w:sz="0" w:space="0" w:color="auto" w:frame="1"/>
            <w:lang w:eastAsia="ru-RU"/>
          </w:rPr>
          <w:t>атрофией кожи</w:t>
        </w:r>
      </w:hyperlink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и гибелью </w:t>
      </w:r>
      <w:proofErr w:type="gramStart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волосяных</w:t>
      </w:r>
      <w:proofErr w:type="gramEnd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фолликул.</w:t>
      </w:r>
    </w:p>
    <w:p w:rsidR="00C81855" w:rsidRPr="00C81855" w:rsidRDefault="00C81855" w:rsidP="00C81855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Рубромикоз</w:t>
      </w:r>
      <w:proofErr w:type="spellEnd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вызываемый </w:t>
      </w:r>
      <w:proofErr w:type="spellStart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антропофильным</w:t>
      </w:r>
      <w:proofErr w:type="spellEnd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возбудителем T. </w:t>
      </w:r>
      <w:proofErr w:type="spellStart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rubrum</w:t>
      </w:r>
      <w:proofErr w:type="spellEnd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возникает у детей в возрасте 7-15 лет; проявляется </w:t>
      </w:r>
      <w:hyperlink r:id="rId22" w:history="1">
        <w:r w:rsidRPr="00C81855">
          <w:rPr>
            <w:rFonts w:ascii="Arial" w:eastAsia="Times New Roman" w:hAnsi="Arial" w:cs="Arial"/>
            <w:color w:val="0660DD"/>
            <w:sz w:val="24"/>
            <w:szCs w:val="24"/>
            <w:u w:val="single"/>
            <w:bdr w:val="none" w:sz="0" w:space="0" w:color="auto" w:frame="1"/>
            <w:lang w:eastAsia="ru-RU"/>
          </w:rPr>
          <w:t>сухостью кожи</w:t>
        </w:r>
      </w:hyperlink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стоп и кистей, четкими розово-красными, мелко шелушащимися очагами с фестончатым краем; повреждением ногтей.</w:t>
      </w:r>
    </w:p>
    <w:p w:rsidR="00C81855" w:rsidRPr="00C81855" w:rsidRDefault="00C81855" w:rsidP="00C81855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эпидермофитии в межпальцевых складках и на подошве стоп наблюдаются небольшое покраснение, шелушение, умеренное мокнутие, трещины и пузырьки, </w:t>
      </w:r>
      <w:hyperlink r:id="rId23" w:history="1">
        <w:r w:rsidRPr="00C81855">
          <w:rPr>
            <w:rFonts w:ascii="Arial" w:eastAsia="Times New Roman" w:hAnsi="Arial" w:cs="Arial"/>
            <w:color w:val="0660DD"/>
            <w:sz w:val="24"/>
            <w:szCs w:val="24"/>
            <w:u w:val="single"/>
            <w:bdr w:val="none" w:sz="0" w:space="0" w:color="auto" w:frame="1"/>
            <w:lang w:eastAsia="ru-RU"/>
          </w:rPr>
          <w:t>гиперкератоз</w:t>
        </w:r>
      </w:hyperlink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сопровождающиеся зудом.</w:t>
      </w:r>
    </w:p>
    <w:p w:rsidR="00C81855" w:rsidRPr="00C81855" w:rsidRDefault="00C81855" w:rsidP="00C81855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различных типов </w:t>
      </w:r>
      <w:hyperlink r:id="rId24" w:history="1">
        <w:r w:rsidRPr="00C81855">
          <w:rPr>
            <w:rFonts w:ascii="Arial" w:eastAsia="Times New Roman" w:hAnsi="Arial" w:cs="Arial"/>
            <w:color w:val="0660DD"/>
            <w:sz w:val="24"/>
            <w:szCs w:val="24"/>
            <w:u w:val="single"/>
            <w:bdr w:val="none" w:sz="0" w:space="0" w:color="auto" w:frame="1"/>
            <w:lang w:eastAsia="ru-RU"/>
          </w:rPr>
          <w:t>онихомикоза</w:t>
        </w:r>
      </w:hyperlink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характерно утолщение, изменение формы и цвета ногтевой пластины с ее постепенным разрушением, </w:t>
      </w:r>
      <w:hyperlink r:id="rId25" w:history="1">
        <w:r w:rsidRPr="00C81855">
          <w:rPr>
            <w:rFonts w:ascii="Arial" w:eastAsia="Times New Roman" w:hAnsi="Arial" w:cs="Arial"/>
            <w:color w:val="0660DD"/>
            <w:sz w:val="24"/>
            <w:szCs w:val="24"/>
            <w:u w:val="single"/>
            <w:bdr w:val="none" w:sz="0" w:space="0" w:color="auto" w:frame="1"/>
            <w:lang w:eastAsia="ru-RU"/>
          </w:rPr>
          <w:t>онихолизисом</w:t>
        </w:r>
      </w:hyperlink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поражением ногтевого валика.</w:t>
      </w:r>
    </w:p>
    <w:p w:rsidR="00C81855" w:rsidRPr="00C81855" w:rsidRDefault="00C81855" w:rsidP="00C81855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Кандидоз у детей чаще всего проявляется молочницей - белым творожистым налетом на языке, деснах, щеках. Везикулярные высыпания и обширные поверхностные изъязвления, сопровождающиеся зудом и жжением, также могут возникать в области естественных кожных складок.</w:t>
      </w:r>
    </w:p>
    <w:p w:rsidR="00C81855" w:rsidRPr="00C81855" w:rsidRDefault="00C81855" w:rsidP="00C81855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После перенесенного грибкового заболевания кожи у детей не возникает стойкого иммунитета и может произойти повторное заражение ребенка тем же видом гриба.</w:t>
      </w:r>
    </w:p>
    <w:p w:rsidR="00C81855" w:rsidRPr="00C81855" w:rsidRDefault="00C81855" w:rsidP="00C81855">
      <w:pPr>
        <w:spacing w:after="0" w:line="360" w:lineRule="atLeast"/>
        <w:textAlignment w:val="baseline"/>
        <w:outlineLvl w:val="1"/>
        <w:rPr>
          <w:rFonts w:ascii="Arial" w:eastAsia="Times New Roman" w:hAnsi="Arial" w:cs="Arial"/>
          <w:color w:val="36AFA8"/>
          <w:sz w:val="36"/>
          <w:szCs w:val="36"/>
          <w:lang w:eastAsia="ru-RU"/>
        </w:rPr>
      </w:pPr>
      <w:bookmarkStart w:id="5" w:name="h2_20"/>
      <w:bookmarkEnd w:id="5"/>
      <w:r w:rsidRPr="00C81855">
        <w:rPr>
          <w:rFonts w:ascii="Arial" w:eastAsia="Times New Roman" w:hAnsi="Arial" w:cs="Arial"/>
          <w:color w:val="36AFA8"/>
          <w:sz w:val="36"/>
          <w:szCs w:val="36"/>
          <w:lang w:eastAsia="ru-RU"/>
        </w:rPr>
        <w:t>Диагностика</w:t>
      </w:r>
    </w:p>
    <w:p w:rsidR="00C81855" w:rsidRPr="00C81855" w:rsidRDefault="00C81855" w:rsidP="00C81855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выявления грибкового заболевания кожи необходимо комплексное обследование ребенка у </w:t>
      </w:r>
      <w:hyperlink r:id="rId26" w:history="1">
        <w:r w:rsidRPr="00C81855">
          <w:rPr>
            <w:rFonts w:ascii="Arial" w:eastAsia="Times New Roman" w:hAnsi="Arial" w:cs="Arial"/>
            <w:color w:val="0660DD"/>
            <w:sz w:val="24"/>
            <w:szCs w:val="24"/>
            <w:u w:val="single"/>
            <w:bdr w:val="none" w:sz="0" w:space="0" w:color="auto" w:frame="1"/>
            <w:lang w:eastAsia="ru-RU"/>
          </w:rPr>
          <w:t>детского дерматолога</w:t>
        </w:r>
      </w:hyperlink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или </w:t>
      </w:r>
      <w:hyperlink r:id="rId27" w:history="1">
        <w:r w:rsidRPr="00C81855">
          <w:rPr>
            <w:rFonts w:ascii="Arial" w:eastAsia="Times New Roman" w:hAnsi="Arial" w:cs="Arial"/>
            <w:color w:val="0660DD"/>
            <w:sz w:val="24"/>
            <w:szCs w:val="24"/>
            <w:u w:val="single"/>
            <w:bdr w:val="none" w:sz="0" w:space="0" w:color="auto" w:frame="1"/>
            <w:lang w:eastAsia="ru-RU"/>
          </w:rPr>
          <w:t>миколога</w:t>
        </w:r>
      </w:hyperlink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C81855" w:rsidRPr="00C81855" w:rsidRDefault="00C81855" w:rsidP="00C81855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Микроскопия клинического материала (волос, чешуек эпидермиса, роговых масс с ногтевого ложа) позволяет обнаружить присутствие в нем мицелия, гиф или спор, подтвердить грибковое заболевание кожи у детей и определить его тканевую форму. Посев соскоба на универсальные и селективные среды помогает выделить чистую культуру грибов и определить их лекарственную чувствительность; бактериоскопия мазков культур и биохимический анализ – провести фенотипическую, видовую и внутривидовую идентификацию возбудителя.</w:t>
      </w:r>
    </w:p>
    <w:p w:rsidR="00C81855" w:rsidRPr="00C81855" w:rsidRDefault="00C81855" w:rsidP="00C81855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28" w:history="1">
        <w:r w:rsidRPr="00C81855">
          <w:rPr>
            <w:rFonts w:ascii="Arial" w:eastAsia="Times New Roman" w:hAnsi="Arial" w:cs="Arial"/>
            <w:color w:val="0660DD"/>
            <w:sz w:val="24"/>
            <w:szCs w:val="24"/>
            <w:u w:val="single"/>
            <w:bdr w:val="none" w:sz="0" w:space="0" w:color="auto" w:frame="1"/>
            <w:lang w:eastAsia="ru-RU"/>
          </w:rPr>
          <w:t>Осмотр кожи ребенка</w:t>
        </w:r>
      </w:hyperlink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под лампой Вуда выявляет золотисто-желтое свечение чешуек при разноцветном лишае, ярко-зеленое - при микроспории, слабое – при поражении трихофитонами.</w:t>
      </w:r>
    </w:p>
    <w:p w:rsidR="00C81855" w:rsidRPr="00C81855" w:rsidRDefault="00C81855" w:rsidP="00C81855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Грибковые заболевания кожи у детей следует отличать от </w:t>
      </w:r>
      <w:hyperlink r:id="rId29" w:history="1">
        <w:r w:rsidRPr="00C81855">
          <w:rPr>
            <w:rFonts w:ascii="Arial" w:eastAsia="Times New Roman" w:hAnsi="Arial" w:cs="Arial"/>
            <w:color w:val="0660DD"/>
            <w:sz w:val="24"/>
            <w:szCs w:val="24"/>
            <w:u w:val="single"/>
            <w:bdr w:val="none" w:sz="0" w:space="0" w:color="auto" w:frame="1"/>
            <w:lang w:eastAsia="ru-RU"/>
          </w:rPr>
          <w:t>дерматитов</w:t>
        </w:r>
      </w:hyperlink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со схожими проявлениями: </w:t>
      </w:r>
      <w:hyperlink r:id="rId30" w:history="1">
        <w:r w:rsidRPr="00C81855">
          <w:rPr>
            <w:rFonts w:ascii="Arial" w:eastAsia="Times New Roman" w:hAnsi="Arial" w:cs="Arial"/>
            <w:color w:val="0660DD"/>
            <w:sz w:val="24"/>
            <w:szCs w:val="24"/>
            <w:u w:val="single"/>
            <w:bdr w:val="none" w:sz="0" w:space="0" w:color="auto" w:frame="1"/>
            <w:lang w:eastAsia="ru-RU"/>
          </w:rPr>
          <w:t>псориаза</w:t>
        </w:r>
      </w:hyperlink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hyperlink r:id="rId31" w:history="1">
        <w:r w:rsidRPr="00C81855">
          <w:rPr>
            <w:rFonts w:ascii="Arial" w:eastAsia="Times New Roman" w:hAnsi="Arial" w:cs="Arial"/>
            <w:color w:val="0660DD"/>
            <w:sz w:val="24"/>
            <w:szCs w:val="24"/>
            <w:u w:val="single"/>
            <w:bdr w:val="none" w:sz="0" w:space="0" w:color="auto" w:frame="1"/>
            <w:lang w:eastAsia="ru-RU"/>
          </w:rPr>
          <w:t>нейродермита</w:t>
        </w:r>
      </w:hyperlink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экземы, </w:t>
      </w:r>
      <w:proofErr w:type="spellStart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"https://www.krasotaimedicina.ru/diseases/zabolevanija_dermatologia/erythrasma" </w:instrText>
      </w:r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C81855">
        <w:rPr>
          <w:rFonts w:ascii="Arial" w:eastAsia="Times New Roman" w:hAnsi="Arial" w:cs="Arial"/>
          <w:color w:val="0660DD"/>
          <w:sz w:val="24"/>
          <w:szCs w:val="24"/>
          <w:u w:val="single"/>
          <w:bdr w:val="none" w:sz="0" w:space="0" w:color="auto" w:frame="1"/>
          <w:lang w:eastAsia="ru-RU"/>
        </w:rPr>
        <w:t>эритразмы</w:t>
      </w:r>
      <w:proofErr w:type="spellEnd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hyperlink r:id="rId32" w:history="1">
        <w:r w:rsidRPr="00C81855">
          <w:rPr>
            <w:rFonts w:ascii="Arial" w:eastAsia="Times New Roman" w:hAnsi="Arial" w:cs="Arial"/>
            <w:color w:val="0660DD"/>
            <w:sz w:val="24"/>
            <w:szCs w:val="24"/>
            <w:u w:val="single"/>
            <w:bdr w:val="none" w:sz="0" w:space="0" w:color="auto" w:frame="1"/>
            <w:lang w:eastAsia="ru-RU"/>
          </w:rPr>
          <w:t>витилиго</w:t>
        </w:r>
      </w:hyperlink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hyperlink r:id="rId33" w:history="1">
        <w:r w:rsidRPr="00C81855">
          <w:rPr>
            <w:rFonts w:ascii="Arial" w:eastAsia="Times New Roman" w:hAnsi="Arial" w:cs="Arial"/>
            <w:color w:val="0660DD"/>
            <w:sz w:val="24"/>
            <w:szCs w:val="24"/>
            <w:u w:val="single"/>
            <w:bdr w:val="none" w:sz="0" w:space="0" w:color="auto" w:frame="1"/>
            <w:lang w:eastAsia="ru-RU"/>
          </w:rPr>
          <w:t>себореи</w:t>
        </w:r>
      </w:hyperlink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hyperlink r:id="rId34" w:history="1">
        <w:r w:rsidRPr="00C81855">
          <w:rPr>
            <w:rFonts w:ascii="Arial" w:eastAsia="Times New Roman" w:hAnsi="Arial" w:cs="Arial"/>
            <w:color w:val="0660DD"/>
            <w:sz w:val="24"/>
            <w:szCs w:val="24"/>
            <w:u w:val="single"/>
            <w:bdr w:val="none" w:sz="0" w:space="0" w:color="auto" w:frame="1"/>
            <w:lang w:eastAsia="ru-RU"/>
          </w:rPr>
          <w:t>сифилитической лейкодермы</w:t>
        </w:r>
      </w:hyperlink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гнездной плешивости и др.</w:t>
      </w:r>
    </w:p>
    <w:p w:rsidR="00C81855" w:rsidRPr="00C81855" w:rsidRDefault="00C81855" w:rsidP="00C81855">
      <w:pPr>
        <w:spacing w:after="0" w:line="360" w:lineRule="atLeast"/>
        <w:textAlignment w:val="baseline"/>
        <w:outlineLvl w:val="1"/>
        <w:rPr>
          <w:rFonts w:ascii="Arial" w:eastAsia="Times New Roman" w:hAnsi="Arial" w:cs="Arial"/>
          <w:color w:val="36AFA8"/>
          <w:sz w:val="36"/>
          <w:szCs w:val="36"/>
          <w:lang w:eastAsia="ru-RU"/>
        </w:rPr>
      </w:pPr>
      <w:bookmarkStart w:id="6" w:name="h2_25"/>
      <w:bookmarkStart w:id="7" w:name="h2_31"/>
      <w:bookmarkEnd w:id="6"/>
      <w:bookmarkEnd w:id="7"/>
      <w:r w:rsidRPr="00C81855">
        <w:rPr>
          <w:rFonts w:ascii="Arial" w:eastAsia="Times New Roman" w:hAnsi="Arial" w:cs="Arial"/>
          <w:color w:val="36AFA8"/>
          <w:sz w:val="36"/>
          <w:szCs w:val="36"/>
          <w:lang w:eastAsia="ru-RU"/>
        </w:rPr>
        <w:t>Прогноз и профилактика</w:t>
      </w:r>
    </w:p>
    <w:p w:rsidR="00C81855" w:rsidRPr="00C81855" w:rsidRDefault="00C81855" w:rsidP="00C81855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Многие грибковые заболевания кожи у детей имеют упорное течение и требуют длительного систематического лечения, однако при точном соблюдении рекомендаций имеют благоприятный прогноз. </w:t>
      </w:r>
      <w:proofErr w:type="spellStart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Нелеченные</w:t>
      </w:r>
      <w:proofErr w:type="spellEnd"/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грибковые заболевания кожи у детей приобретают хроническую рецидивирующую форму и могут продолжаться во взрослом возрасте.</w:t>
      </w:r>
    </w:p>
    <w:p w:rsidR="001773D6" w:rsidRPr="00C81855" w:rsidRDefault="00C81855" w:rsidP="00C81855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18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Профилактика распространения грибковых заболеваний кожи у детей включает карантинные мероприятия в детских учреждениях; дезинфекцию помещений, предметов обихода, одежды, обуви, маникюрных и парикмахерских принадлежностей; исключение контакта ребенка с бродячими животными, следование правилам личной гигиены, правильный уход за кожей, нормализацию иммунитета.</w:t>
      </w:r>
    </w:p>
    <w:sectPr w:rsidR="001773D6" w:rsidRPr="00C81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AD4F4E"/>
    <w:multiLevelType w:val="multilevel"/>
    <w:tmpl w:val="66008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300"/>
    <w:rsid w:val="001773D6"/>
    <w:rsid w:val="005D1300"/>
    <w:rsid w:val="00C8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81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818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1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818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C8185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81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8185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81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18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81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818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1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818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C8185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81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8185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81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18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3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41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82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76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18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54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55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08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31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10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991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663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51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0D0D0"/>
                                <w:left w:val="single" w:sz="6" w:space="11" w:color="D0D0D0"/>
                                <w:bottom w:val="single" w:sz="6" w:space="11" w:color="D0D0D0"/>
                                <w:right w:val="single" w:sz="6" w:space="11" w:color="D0D0D0"/>
                              </w:divBdr>
                            </w:div>
                          </w:divsChild>
                        </w:div>
                        <w:div w:id="201202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942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338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96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72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6205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94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rasotaimedicina.ru/diseases/zabolevanija_dermatologia/fungus_infection" TargetMode="External"/><Relationship Id="rId13" Type="http://schemas.openxmlformats.org/officeDocument/2006/relationships/hyperlink" Target="https://www.krasotaimedicina.ru/treatment/sauna/" TargetMode="External"/><Relationship Id="rId18" Type="http://schemas.openxmlformats.org/officeDocument/2006/relationships/hyperlink" Target="https://www.krasotaimedicina.ru/diseases/infectious/deep-mycosis" TargetMode="External"/><Relationship Id="rId26" Type="http://schemas.openxmlformats.org/officeDocument/2006/relationships/hyperlink" Target="https://www.krasotaimedicina.ru/treatment/pediatric-dermatologist/consultation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krasotaimedicina.ru/diseases/zabolevanija_dermatologia/skin-atrophy" TargetMode="External"/><Relationship Id="rId34" Type="http://schemas.openxmlformats.org/officeDocument/2006/relationships/hyperlink" Target="https://www.krasotaimedicina.ru/diseases/zabolevanija_venereology/syphilis" TargetMode="External"/><Relationship Id="rId7" Type="http://schemas.openxmlformats.org/officeDocument/2006/relationships/hyperlink" Target="https://www.krasotaimedicina.ru/treatment/dermatology/" TargetMode="External"/><Relationship Id="rId12" Type="http://schemas.openxmlformats.org/officeDocument/2006/relationships/hyperlink" Target="https://www.krasotaimedicina.ru/diseases/zabolevanija_dermatologia/dermatomycosis" TargetMode="External"/><Relationship Id="rId17" Type="http://schemas.openxmlformats.org/officeDocument/2006/relationships/hyperlink" Target="https://www.krasotaimedicina.ru/diseases/zabolevanija_dermatologia/favus" TargetMode="External"/><Relationship Id="rId25" Type="http://schemas.openxmlformats.org/officeDocument/2006/relationships/hyperlink" Target="https://www.krasotaimedicina.ru/diseases/zabolevanija_dermatologia/onycholysis" TargetMode="External"/><Relationship Id="rId33" Type="http://schemas.openxmlformats.org/officeDocument/2006/relationships/hyperlink" Target="https://www.krasotaimedicina.ru/diseases/zabolevanija_trihology/seborrhea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krasotaimedicina.ru/diseases/children/microsporia" TargetMode="External"/><Relationship Id="rId20" Type="http://schemas.openxmlformats.org/officeDocument/2006/relationships/hyperlink" Target="https://www.krasotaimedicina.ru/diseases/zabolevanija_dermatologia/leucoderma" TargetMode="External"/><Relationship Id="rId29" Type="http://schemas.openxmlformats.org/officeDocument/2006/relationships/hyperlink" Target="https://www.krasotaimedicina.ru/diseases/zabolevanija_dermatologia/dermatiti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krasotaimedicina.ru/diseases/zabolevanija_dermatologia/pyoderma" TargetMode="External"/><Relationship Id="rId24" Type="http://schemas.openxmlformats.org/officeDocument/2006/relationships/hyperlink" Target="https://www.krasotaimedicina.ru/diseases/zabolevanija_dermatologia/onychomycosis" TargetMode="External"/><Relationship Id="rId32" Type="http://schemas.openxmlformats.org/officeDocument/2006/relationships/hyperlink" Target="https://www.krasotaimedicina.ru/diseases/zabolevanija_dermatologia/vitilig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krasotaimedicina.ru/diseases/zabolevanija_dermatologia/lishai" TargetMode="External"/><Relationship Id="rId23" Type="http://schemas.openxmlformats.org/officeDocument/2006/relationships/hyperlink" Target="https://www.krasotaimedicina.ru/diseases/zabolevanija_dermatologia/hyperkeratosis" TargetMode="External"/><Relationship Id="rId28" Type="http://schemas.openxmlformats.org/officeDocument/2006/relationships/hyperlink" Target="https://www.krasotaimedicina.ru/treatment/noninvasive/wood-lamp-examination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krasotaimedicina.ru/diseases/zabolevanija_dermatologia/eczema" TargetMode="External"/><Relationship Id="rId19" Type="http://schemas.openxmlformats.org/officeDocument/2006/relationships/hyperlink" Target="https://www.krasotaimedicina.ru/diseases/zabolevanija_dermatologia/chromophytosis" TargetMode="External"/><Relationship Id="rId31" Type="http://schemas.openxmlformats.org/officeDocument/2006/relationships/hyperlink" Target="https://www.krasotaimedicina.ru/diseases/zabolevanija_dermatologia/neurodermatiti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rasotaimedicina.ru/diseases/zabolevanija_dermatologia/atopic_dermatitis" TargetMode="External"/><Relationship Id="rId14" Type="http://schemas.openxmlformats.org/officeDocument/2006/relationships/hyperlink" Target="https://www.krasotaimedicina.ru/diseases/zabolevanija_gastroenterologia/dysbacteriosis" TargetMode="External"/><Relationship Id="rId22" Type="http://schemas.openxmlformats.org/officeDocument/2006/relationships/hyperlink" Target="https://www.krasotaimedicina.ru/diseases/zabolevanija_cosmetology/dry_skin" TargetMode="External"/><Relationship Id="rId27" Type="http://schemas.openxmlformats.org/officeDocument/2006/relationships/hyperlink" Target="https://www.krasotaimedicina.ru/doctor/mycologist/" TargetMode="External"/><Relationship Id="rId30" Type="http://schemas.openxmlformats.org/officeDocument/2006/relationships/hyperlink" Target="https://www.krasotaimedicina.ru/diseases/zabolevanija_dermatologia/psoriasis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1779</Words>
  <Characters>10141</Characters>
  <Application>Microsoft Office Word</Application>
  <DocSecurity>0</DocSecurity>
  <Lines>84</Lines>
  <Paragraphs>23</Paragraphs>
  <ScaleCrop>false</ScaleCrop>
  <Company/>
  <LinksUpToDate>false</LinksUpToDate>
  <CharactersWithSpaces>11897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2024-03-05T09:30:00Z</dcterms:created>
  <dcterms:modified xsi:type="dcterms:W3CDTF">2024-03-05T09:34:00Z</dcterms:modified>
</cp:coreProperties>
</file>